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7A38" w:rsidRDefault="00497A38">
      <w:pPr>
        <w:rPr>
          <w:sz w:val="28"/>
          <w:szCs w:val="28"/>
        </w:rPr>
      </w:pPr>
      <w:r w:rsidRPr="00497A38">
        <w:rPr>
          <w:sz w:val="28"/>
          <w:szCs w:val="28"/>
        </w:rPr>
        <w:t xml:space="preserve">               Рабочий лист</w:t>
      </w:r>
    </w:p>
    <w:p w:rsidR="00497A38" w:rsidRPr="00497A38" w:rsidRDefault="00497A38">
      <w:pPr>
        <w:rPr>
          <w:sz w:val="24"/>
          <w:szCs w:val="24"/>
        </w:rPr>
      </w:pPr>
      <w:r w:rsidRPr="00497A38">
        <w:rPr>
          <w:sz w:val="24"/>
          <w:szCs w:val="24"/>
        </w:rPr>
        <w:t>Фамилия имя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7A38" w:rsidRPr="00497A38" w:rsidTr="00497A38">
        <w:tc>
          <w:tcPr>
            <w:tcW w:w="4785" w:type="dxa"/>
          </w:tcPr>
          <w:p w:rsidR="00497A38" w:rsidRPr="00497A38" w:rsidRDefault="00497A38">
            <w:pPr>
              <w:rPr>
                <w:sz w:val="24"/>
                <w:szCs w:val="24"/>
              </w:rPr>
            </w:pPr>
            <w:r w:rsidRPr="00497A38">
              <w:rPr>
                <w:sz w:val="24"/>
                <w:szCs w:val="24"/>
              </w:rPr>
              <w:t xml:space="preserve"> Утверждение</w:t>
            </w:r>
          </w:p>
        </w:tc>
        <w:tc>
          <w:tcPr>
            <w:tcW w:w="4786" w:type="dxa"/>
          </w:tcPr>
          <w:p w:rsidR="00497A38" w:rsidRPr="00497A38" w:rsidRDefault="00497A38">
            <w:pPr>
              <w:rPr>
                <w:sz w:val="24"/>
                <w:szCs w:val="24"/>
              </w:rPr>
            </w:pPr>
            <w:r w:rsidRPr="00497A38">
              <w:rPr>
                <w:sz w:val="24"/>
                <w:szCs w:val="24"/>
              </w:rPr>
              <w:t>Верн</w:t>
            </w:r>
            <w:proofErr w:type="gramStart"/>
            <w:r w:rsidRPr="00497A38">
              <w:rPr>
                <w:sz w:val="24"/>
                <w:szCs w:val="24"/>
              </w:rPr>
              <w:t>о(</w:t>
            </w:r>
            <w:proofErr w:type="gramEnd"/>
            <w:r w:rsidRPr="00497A38">
              <w:rPr>
                <w:sz w:val="24"/>
                <w:szCs w:val="24"/>
              </w:rPr>
              <w:t>+) или неверно(-)</w:t>
            </w:r>
          </w:p>
        </w:tc>
      </w:tr>
      <w:tr w:rsidR="00497A38" w:rsidRPr="00497A38" w:rsidTr="00497A38">
        <w:tc>
          <w:tcPr>
            <w:tcW w:w="4785" w:type="dxa"/>
          </w:tcPr>
          <w:p w:rsidR="00497A38" w:rsidRPr="00497A38" w:rsidRDefault="00497A38">
            <w:pPr>
              <w:rPr>
                <w:sz w:val="24"/>
                <w:szCs w:val="24"/>
              </w:rPr>
            </w:pPr>
            <w:r w:rsidRPr="00497A38">
              <w:rPr>
                <w:sz w:val="24"/>
                <w:szCs w:val="24"/>
              </w:rPr>
              <w:t>Наречие – служебная часть речи</w:t>
            </w:r>
            <w:r>
              <w:rPr>
                <w:sz w:val="24"/>
                <w:szCs w:val="24"/>
              </w:rPr>
              <w:t>.</w:t>
            </w:r>
          </w:p>
          <w:p w:rsidR="00497A38" w:rsidRP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r w:rsidRPr="00497A38">
              <w:rPr>
                <w:sz w:val="24"/>
                <w:szCs w:val="24"/>
              </w:rPr>
              <w:t>Наречие изменяется так же</w:t>
            </w:r>
            <w:proofErr w:type="gramStart"/>
            <w:r w:rsidRPr="00497A38">
              <w:rPr>
                <w:sz w:val="24"/>
                <w:szCs w:val="24"/>
              </w:rPr>
              <w:t xml:space="preserve"> ,</w:t>
            </w:r>
            <w:proofErr w:type="gramEnd"/>
            <w:r w:rsidRPr="00497A38">
              <w:rPr>
                <w:sz w:val="24"/>
                <w:szCs w:val="24"/>
              </w:rPr>
              <w:t xml:space="preserve"> как и прилагательное</w:t>
            </w:r>
            <w:r>
              <w:rPr>
                <w:sz w:val="24"/>
                <w:szCs w:val="24"/>
              </w:rPr>
              <w:t>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Наречия не имеют окончаний.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P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предложении наречие является определением.</w:t>
            </w:r>
          </w:p>
          <w:p w:rsidR="00497A38" w:rsidRPr="00497A38" w:rsidRDefault="00497A38">
            <w:pPr>
              <w:rPr>
                <w:sz w:val="24"/>
                <w:szCs w:val="24"/>
              </w:rPr>
            </w:pPr>
          </w:p>
          <w:p w:rsidR="00497A38" w:rsidRPr="00497A38" w:rsidRDefault="00497A38">
            <w:pPr>
              <w:rPr>
                <w:sz w:val="24"/>
                <w:szCs w:val="24"/>
              </w:rPr>
            </w:pPr>
          </w:p>
          <w:p w:rsidR="00497A38" w:rsidRPr="00497A38" w:rsidRDefault="00497A3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7A38" w:rsidRPr="00497A38" w:rsidRDefault="00497A38">
            <w:pPr>
              <w:rPr>
                <w:sz w:val="24"/>
                <w:szCs w:val="24"/>
              </w:rPr>
            </w:pPr>
          </w:p>
        </w:tc>
      </w:tr>
      <w:tr w:rsidR="00497A38" w:rsidRPr="00497A38" w:rsidTr="00497A38">
        <w:tc>
          <w:tcPr>
            <w:tcW w:w="4785" w:type="dxa"/>
          </w:tcPr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доверчив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нар.) смотрела на Ивана и улыбалась.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задание для меня трудн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нар).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(нар) птицы отделились от стаи.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P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Соловей, рассыпаяс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нар.)ликующей трелью, пел весеннюю песню.</w:t>
            </w:r>
          </w:p>
        </w:tc>
        <w:tc>
          <w:tcPr>
            <w:tcW w:w="4786" w:type="dxa"/>
          </w:tcPr>
          <w:p w:rsidR="00497A38" w:rsidRPr="00497A38" w:rsidRDefault="00497A38">
            <w:pPr>
              <w:rPr>
                <w:sz w:val="24"/>
                <w:szCs w:val="24"/>
              </w:rPr>
            </w:pPr>
          </w:p>
        </w:tc>
      </w:tr>
      <w:tr w:rsidR="00497A38" w:rsidRPr="00497A38" w:rsidTr="00497A38">
        <w:tc>
          <w:tcPr>
            <w:tcW w:w="4785" w:type="dxa"/>
          </w:tcPr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нар. времени.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–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еста.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Теперь-нар</w:t>
            </w:r>
            <w:proofErr w:type="spellEnd"/>
            <w:r>
              <w:rPr>
                <w:sz w:val="24"/>
                <w:szCs w:val="24"/>
              </w:rPr>
              <w:t>. причины.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P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нар. образа действия.</w:t>
            </w:r>
          </w:p>
        </w:tc>
        <w:tc>
          <w:tcPr>
            <w:tcW w:w="4786" w:type="dxa"/>
          </w:tcPr>
          <w:p w:rsidR="00497A38" w:rsidRPr="00497A38" w:rsidRDefault="00497A38">
            <w:pPr>
              <w:rPr>
                <w:sz w:val="24"/>
                <w:szCs w:val="24"/>
              </w:rPr>
            </w:pPr>
          </w:p>
        </w:tc>
      </w:tr>
      <w:tr w:rsidR="00497A38" w:rsidRPr="00497A38" w:rsidTr="00497A38">
        <w:tc>
          <w:tcPr>
            <w:tcW w:w="4785" w:type="dxa"/>
          </w:tcPr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наречия на шипящий пишутся с Ь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наречия на шипящий пишутся с 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кроме наречий- исключений.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наречия на шипящую пишутся без Ь</w:t>
            </w:r>
          </w:p>
          <w:p w:rsidR="00497A38" w:rsidRDefault="00497A38">
            <w:pPr>
              <w:rPr>
                <w:sz w:val="24"/>
                <w:szCs w:val="24"/>
              </w:rPr>
            </w:pPr>
          </w:p>
          <w:p w:rsidR="00497A38" w:rsidRPr="00497A38" w:rsidRDefault="0049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Ь зависит от значения слова.</w:t>
            </w:r>
          </w:p>
        </w:tc>
        <w:tc>
          <w:tcPr>
            <w:tcW w:w="4786" w:type="dxa"/>
          </w:tcPr>
          <w:p w:rsidR="00497A38" w:rsidRPr="00497A38" w:rsidRDefault="00497A38">
            <w:pPr>
              <w:rPr>
                <w:sz w:val="24"/>
                <w:szCs w:val="24"/>
              </w:rPr>
            </w:pPr>
          </w:p>
        </w:tc>
      </w:tr>
    </w:tbl>
    <w:p w:rsidR="00497A38" w:rsidRPr="003C26EE" w:rsidRDefault="003C26EE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3C26EE">
        <w:rPr>
          <w:sz w:val="24"/>
          <w:szCs w:val="24"/>
        </w:rPr>
        <w:t>ТЕМА УРОКА:</w:t>
      </w:r>
    </w:p>
    <w:p w:rsidR="003C26EE" w:rsidRPr="003C26EE" w:rsidRDefault="003C26EE">
      <w:pPr>
        <w:rPr>
          <w:sz w:val="24"/>
          <w:szCs w:val="24"/>
        </w:rPr>
      </w:pPr>
      <w:r w:rsidRPr="003C26EE">
        <w:rPr>
          <w:sz w:val="24"/>
          <w:szCs w:val="24"/>
        </w:rPr>
        <w:t>ЦЕЛЬ УРОКА:</w:t>
      </w:r>
    </w:p>
    <w:p w:rsidR="003C26EE" w:rsidRPr="003C26EE" w:rsidRDefault="003C26EE" w:rsidP="003C26EE">
      <w:pPr>
        <w:pStyle w:val="a4"/>
        <w:numPr>
          <w:ilvl w:val="0"/>
          <w:numId w:val="1"/>
        </w:numPr>
        <w:rPr>
          <w:sz w:val="24"/>
          <w:szCs w:val="24"/>
        </w:rPr>
      </w:pPr>
      <w:r w:rsidRPr="003C26EE">
        <w:rPr>
          <w:sz w:val="24"/>
          <w:szCs w:val="24"/>
        </w:rPr>
        <w:t xml:space="preserve"> Узнать</w:t>
      </w:r>
      <w:proofErr w:type="gramStart"/>
      <w:r>
        <w:rPr>
          <w:sz w:val="24"/>
          <w:szCs w:val="24"/>
        </w:rPr>
        <w:t>..</w:t>
      </w:r>
      <w:proofErr w:type="gramEnd"/>
    </w:p>
    <w:p w:rsidR="003C26EE" w:rsidRDefault="003C26EE" w:rsidP="003C26E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Находить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</w:t>
      </w:r>
    </w:p>
    <w:p w:rsidR="003C26EE" w:rsidRPr="003C26EE" w:rsidRDefault="003C26EE" w:rsidP="003C26E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Отличать..</w:t>
      </w:r>
    </w:p>
    <w:sectPr w:rsidR="003C26EE" w:rsidRPr="003C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B0B"/>
    <w:multiLevelType w:val="hybridMultilevel"/>
    <w:tmpl w:val="BB3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A38"/>
    <w:rsid w:val="003C26EE"/>
    <w:rsid w:val="0049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3</cp:revision>
  <dcterms:created xsi:type="dcterms:W3CDTF">2016-03-15T10:04:00Z</dcterms:created>
  <dcterms:modified xsi:type="dcterms:W3CDTF">2016-03-15T10:17:00Z</dcterms:modified>
</cp:coreProperties>
</file>